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79" w:rsidRPr="00285979" w:rsidRDefault="00285979" w:rsidP="0028597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>Программа среднего профессионального образования</w:t>
      </w: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979">
        <w:rPr>
          <w:rFonts w:ascii="Times New Roman" w:hAnsi="Times New Roman" w:cs="Times New Roman"/>
          <w:color w:val="000000"/>
          <w:sz w:val="28"/>
          <w:szCs w:val="28"/>
        </w:rPr>
        <w:t>46.02.01 Документационное обеспечение управления и архивоведение</w:t>
      </w: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>Дисциплина: Государственная и муниципальная служба</w:t>
      </w: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Практическое занятие 1</w:t>
      </w: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>Выполнил:</w:t>
      </w: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>Обучающийся</w:t>
      </w:r>
      <w:proofErr w:type="gramEnd"/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>Мезина</w:t>
      </w:r>
      <w:proofErr w:type="spellEnd"/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Татьяна Владимировна</w:t>
      </w: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Преподаватель:</w:t>
      </w: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979">
        <w:rPr>
          <w:rFonts w:ascii="Times New Roman" w:hAnsi="Times New Roman" w:cs="Times New Roman"/>
          <w:b/>
          <w:color w:val="000000"/>
          <w:sz w:val="28"/>
          <w:szCs w:val="28"/>
        </w:rPr>
        <w:t>Антонова Елена Васильевна</w:t>
      </w: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285979" w:rsidRPr="00285979" w:rsidRDefault="00285979" w:rsidP="002859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979" w:rsidRPr="00285979" w:rsidRDefault="00285979" w:rsidP="0028597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028"/>
        <w:gridCol w:w="2935"/>
        <w:gridCol w:w="2746"/>
      </w:tblGrid>
      <w:tr w:rsidR="00285979" w:rsidRPr="00285979" w:rsidTr="00285979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п</w:t>
            </w:r>
            <w:proofErr w:type="gramEnd"/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Признак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Государственный орган власти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Орган местного самоуправления</w:t>
            </w:r>
          </w:p>
        </w:tc>
      </w:tr>
      <w:tr w:rsidR="00285979" w:rsidRPr="00285979" w:rsidTr="00285979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Участие в планировании деятельности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Подготовка предложений для вышестоящего органа власти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Составление и утверждение планов развития территории муниципального образования</w:t>
            </w:r>
          </w:p>
        </w:tc>
      </w:tr>
      <w:tr w:rsidR="00285979" w:rsidRPr="00285979" w:rsidTr="00285979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Участие в процессе исполнения бюджета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Регулирование всего процесса исполнения бюджета со стороны органов государственной власти вышестоящего уровня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Самостоятельное исполнение бюджета</w:t>
            </w:r>
          </w:p>
        </w:tc>
      </w:tr>
      <w:tr w:rsidR="00285979" w:rsidRPr="00285979" w:rsidTr="00285979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Участие в оценке результатов исполнения бюджета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Утверждение отчета. Учет результатов исполнения проводится вышестоящим органом при планировании бюджета на следующий год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 Утверждение отчета. Анализ результатов. Принятие мер по изменению финансовой политики</w:t>
            </w:r>
          </w:p>
        </w:tc>
      </w:tr>
    </w:tbl>
    <w:p w:rsidR="00285979" w:rsidRPr="00285979" w:rsidRDefault="00285979" w:rsidP="002859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85979" w:rsidRPr="00285979" w:rsidRDefault="00285979" w:rsidP="0028597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hAnsi="Times New Roman" w:cs="Times New Roman"/>
          <w:color w:val="343A40"/>
          <w:sz w:val="28"/>
          <w:szCs w:val="28"/>
          <w:lang w:eastAsia="ru-RU"/>
        </w:rPr>
        <w:t> Полномочия Президента Российской Федерации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922"/>
      </w:tblGrid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Группа полномочий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Полномочия</w:t>
            </w:r>
          </w:p>
        </w:tc>
      </w:tr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1.   Полномочия, связанные с формированием федеральных органов государственной власти.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  <w:proofErr w:type="gramStart"/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Назначает Председателя Правительства РФ, принимает решение об отставке Правительства РФ, назначает на должность и освобождает (по предложению Председателя Правительства) заместителей Председателя Правительства и министров, формирует Совет Безопасности РФ им руководство им, формирует администрацию Президента РФ, назначает и освобождает полномочных представителей Президента РФ, назначение и освобождение высшего командования Вооружённых сил РФ, назначение и отзыв дипломатических представителей.</w:t>
            </w:r>
            <w:proofErr w:type="gramEnd"/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</w:tc>
      </w:tr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lastRenderedPageBreak/>
              <w:t>2.   Полномочия, связанные с отношениями с законодательной ветвью власти.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Назначение выборов Гос. Думы, роспуск Гос. Думы, внесение законопроектов в Гос. Думу, подписание и обнародование федеральных законов, обращение к Федеральному Собранию с ежегодным посланием о положении в стране, об основных направлениях внешней и внутренней политики РФ, назначение референдума.</w:t>
            </w:r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</w:tc>
      </w:tr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3.   Полномочия, связанные с отношениями с исполнительной ветвью власти.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Вправе приостанавливать действие </w:t>
            </w:r>
            <w:proofErr w:type="gramStart"/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актов органов исполнительной власти субъектов Российской Федерации</w:t>
            </w:r>
            <w:proofErr w:type="gramEnd"/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решения этого вопроса соответствующим судом.</w:t>
            </w:r>
            <w:r w:rsidRPr="002859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</w:tc>
      </w:tr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4.   Полномочия, связанны с отношениями с судебной ветвью власти.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Представление Совету Федерации кандидатур для назначения на должность судей Конституционного, Верховного и Высшего Арбитражного Суда РФ, назначение судей других федеральных судов, внесение в Совет Федерации предложений о назначении на должность и освобождение от должности Генерального прокурора РФ</w:t>
            </w:r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</w:tc>
      </w:tr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5.   Полномочия в области внешней политики, обороны и безопасности.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  <w:proofErr w:type="gramStart"/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Осуществляет руководство внешней политикой Российской Федерации, ведет переговоры и подписывает международные договоры Российской Федерации, подписывает ратификационные грамоты, принимает верительные и отзывные грамоты </w:t>
            </w:r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аккредитуемых при нем дипломатических представителей;</w:t>
            </w:r>
            <w:r w:rsidRPr="002859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Верховный Главнокомандующий Вооружёнными Силами РФ, утверждение военной доктрины РФ, введение на территории РФ или её частей военного положения в случае агрессии против РФ, введение на территории РФ или её частей чрезвычайного положения;</w:t>
            </w:r>
            <w:proofErr w:type="gramEnd"/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</w:tc>
      </w:tr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lastRenderedPageBreak/>
              <w:t>6.   Полномочия по отношению к гражданам.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Решение вопросов гражданства, предоставление политического убежища, осуществление помилования, награждение государственными наградами, присвоение почётных и высших воинских, специальных званий</w:t>
            </w:r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</w:tc>
      </w:tr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7.   Полномочия во взаимоотношениях с субъектами РФ.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Использует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 между органами государственной власти субъектов Российской Федерации. В случае </w:t>
            </w:r>
            <w:proofErr w:type="spellStart"/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недостижения</w:t>
            </w:r>
            <w:proofErr w:type="spellEnd"/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согласованного решения он может передать разрешение спора на рассмотрение соответствующего суда.</w:t>
            </w:r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</w:tc>
      </w:tr>
      <w:tr w:rsidR="00285979" w:rsidRPr="00285979" w:rsidTr="00285979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  <w:t>8.   Иные полномочия.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  <w:r w:rsidRPr="0028597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Издает указы и распоряжения, которые обязательны для исполнения на всей территории Российской Федерации и не противоречат Конституции Российской Федерации и федеральным законам.</w:t>
            </w:r>
            <w:r w:rsidRPr="002859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</w:p>
          <w:p w:rsidR="00285979" w:rsidRPr="00285979" w:rsidRDefault="00285979">
            <w:pPr>
              <w:spacing w:after="100" w:afterAutospacing="1" w:line="240" w:lineRule="auto"/>
              <w:rPr>
                <w:rFonts w:ascii="Times New Roman" w:hAnsi="Times New Roman" w:cs="Times New Roman"/>
                <w:color w:val="343A40"/>
                <w:sz w:val="28"/>
                <w:szCs w:val="28"/>
                <w:lang w:eastAsia="ru-RU"/>
              </w:rPr>
            </w:pPr>
            <w:r w:rsidRPr="00285979">
              <w:rPr>
                <w:rFonts w:ascii="Times New Roman" w:hAnsi="Times New Roman" w:cs="Times New Roman"/>
                <w:b/>
                <w:bCs/>
                <w:color w:val="343A40"/>
                <w:sz w:val="28"/>
                <w:szCs w:val="28"/>
                <w:lang w:eastAsia="ru-RU"/>
              </w:rPr>
              <w:t> </w:t>
            </w:r>
          </w:p>
        </w:tc>
      </w:tr>
    </w:tbl>
    <w:p w:rsidR="009B5941" w:rsidRPr="00285979" w:rsidRDefault="00285979" w:rsidP="002859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hAnsi="Times New Roman" w:cs="Times New Roman"/>
          <w:b/>
          <w:bCs/>
          <w:color w:val="343A40"/>
          <w:sz w:val="28"/>
          <w:szCs w:val="28"/>
          <w:lang w:eastAsia="ru-RU"/>
        </w:rPr>
        <w:t> 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lastRenderedPageBreak/>
        <w:t>Задание по теме 2.3 Организационно-правовые формы государственного аппарата управления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2.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Рассмотрите ситуацию.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Регламенте деятельности Министерства </w:t>
      </w: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val="en-US" w:eastAsia="ru-RU"/>
        </w:rPr>
        <w:t>NNN</w:t>
      </w: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указано, что для рассмотрения споров с гражданами Министерство вправе создавать свой орган правосудия.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Ответьте на вопросы: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·       Правомерно ли включение в Регламент данного положения и почему?</w:t>
      </w:r>
    </w:p>
    <w:p w:rsidR="00AF3984" w:rsidRPr="00285979" w:rsidRDefault="00AF3984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Орган власти вправе создавать комиссию по служебным делам. Такие действия не противоречат 79-ФЗ.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·       В чем отличия Положения о деятельности министерства как органа государственной власти от его Регламента?</w:t>
      </w:r>
    </w:p>
    <w:p w:rsidR="00AF3984" w:rsidRPr="00285979" w:rsidRDefault="00AF3984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Положение устанавливает общий круг вопросов, входящих в компетенцию органа власти. Регламент устанавливает то, как реализуются те или иные функции. Также в регламенте прописываются сроки исполнения поручений.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·       Через сервер "Официальная Россия" (ссылка: http://www.gov.ru/) зайдите на официальный сайт любого государственного органа. Перейдите в раздел "Документы".  Найдите документ, регламентирующий статус данного органа и регламент его деятельности. Напишите их названия и дату принятия. Кем они утверждены?</w:t>
      </w:r>
    </w:p>
    <w:p w:rsidR="00AF3984" w:rsidRPr="00285979" w:rsidRDefault="00AF3984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Положение - Постановление Правительства РФ от 19 июня 2012 г. N 607 "О Министерстве спорта Российской Федерации". Утверждено </w:t>
      </w:r>
      <w:proofErr w:type="spell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Д.Медведевым</w:t>
      </w:r>
      <w:proofErr w:type="spellEnd"/>
    </w:p>
    <w:p w:rsidR="00AF3984" w:rsidRPr="00285979" w:rsidRDefault="00AF3984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Регламент </w:t>
      </w:r>
      <w:proofErr w:type="spell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Минспорта</w:t>
      </w:r>
      <w:proofErr w:type="spell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России утвержден приказом </w:t>
      </w:r>
      <w:proofErr w:type="spell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Минспорта</w:t>
      </w:r>
      <w:proofErr w:type="spell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России от 20 декабря 2019 г. N 1082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3.</w:t>
      </w: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Решите задачу.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Председатель Правительства России М. 1 августа 2019 года дал официальное задание министру промышленности К. разработать в течение месяца план развития промышленности Российской Федерации на ближайшие пять лет. Через месяц, 1 сентября 2019 года на внеочередном заседании Правительства РФ М. предложил министру К. кратко обозначить ключевые направления развития промышленности. Министр ответил, что программа в полном объеме не готова и развернутый ответ на поставленный вопрос он дать не может. После этого М. публично, в присутствии других членов Правительства РФ, объявил выговор в письменной форме распоряжением министру К. и пообещал ему, что если данное им поручение не будет выполнено в самые кратчайшие сроки, то его ждёт увольнение с должности. На следующий день К. написал служебное письмо Президенту РФ П., в котором изложил необоснованность и незаконность его привлечения к дисциплинарной ответственности и попросил снять в него наказание.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Вопросы:</w:t>
      </w:r>
    </w:p>
    <w:p w:rsidR="009B5941" w:rsidRPr="00285979" w:rsidRDefault="009B5941" w:rsidP="00783EA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Какие нормы права регулируют описанные в приведенной ситуации отношения? Ответ обоснуйте.</w:t>
      </w:r>
    </w:p>
    <w:p w:rsidR="00783EAD" w:rsidRPr="00285979" w:rsidRDefault="00783EAD" w:rsidP="00783EA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Федеральные министры не являются государственными служащими, соответственно их не затрагивает 79-ФЗ.</w:t>
      </w:r>
    </w:p>
    <w:p w:rsidR="00783EAD" w:rsidRPr="00285979" w:rsidRDefault="00783EAD" w:rsidP="00783EA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Данные отношения регулируются федеральным конституционным законом от 06.11.2020 N 4-ФКЗ "О Правительстве Российской Федерации". 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К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акие обстоятельства, изложенные в описанной выше ситуации, имеют юридическое значение? Правильно ли министр К. был привлечён к дисциплинарной ответственности?</w:t>
      </w:r>
    </w:p>
    <w:p w:rsidR="001E17A6" w:rsidRPr="00285979" w:rsidRDefault="001E17A6" w:rsidP="001E17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Оформление приказа. Оно должно быть основано не на устных разъяснениях, а 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объяснительной.</w:t>
      </w:r>
    </w:p>
    <w:p w:rsidR="009B5941" w:rsidRPr="00285979" w:rsidRDefault="001E17A6" w:rsidP="001E17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3.</w:t>
      </w:r>
      <w:r w:rsidR="009B5941"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Имеет ли право Президент РФ отменить решение Председателя Правительства РФ о наложении дисциплинарного взыскания на министра?</w:t>
      </w:r>
    </w:p>
    <w:p w:rsidR="001E17A6" w:rsidRPr="00285979" w:rsidRDefault="001E17A6" w:rsidP="001E17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Здесь также требуется объяснительная.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 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5. </w:t>
      </w: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Выполните кей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с-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задания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Кейс 1.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Указом Президента РФ Генеральный прокурор РФ был отстранен от должности на период расследования возбужденного против него уголовного дела.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 мнению Совета Федерации, такое отстранение может иметь место только в порядке, установленном ст. 83 (п. «е»),1-2 (п. «з» ч. 1) и 129 (ч.2) Конституции РФ для назначения на должность и освобождения от должности Генерального прокурора РФ, т.е. должно осуществляться Советом Федерации по представлению Президента РФ, и, следовательно, Президент не вправе издать подобный указ.</w:t>
      </w:r>
      <w:proofErr w:type="gramEnd"/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Является ли конституционным Указ Президента РФ об отстранении от должности Генерального прокурора РФ на период расследования возбужденного в отношении него уголовного дела? Относится ли к компетенции Президента РФ данное полномочие?</w:t>
      </w:r>
    </w:p>
    <w:p w:rsidR="0064738D" w:rsidRPr="00285979" w:rsidRDefault="001E17A6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859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Президент Российской Федерации, как глава государства, несет ответственность за согласованное функционирование</w:t>
      </w:r>
      <w:r w:rsidR="0064738D" w:rsidRPr="002859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органов государственной власти.</w:t>
      </w:r>
    </w:p>
    <w:p w:rsidR="001E17A6" w:rsidRPr="00285979" w:rsidRDefault="0064738D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gramStart"/>
      <w:r w:rsidRPr="002859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Следовательно</w:t>
      </w:r>
      <w:proofErr w:type="gramEnd"/>
      <w:r w:rsidR="001E17A6" w:rsidRPr="002859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он обязан издавать обеспечивающие исполнение Конституции Российской Федерации и законов правовые акты во всех случаях, когда отсутствуют иные предназначенные для этого механизмы.</w:t>
      </w:r>
      <w:r w:rsidRPr="00285979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285979">
        <w:rPr>
          <w:rFonts w:ascii="Times New Roman" w:hAnsi="Times New Roman" w:cs="Times New Roman"/>
          <w:color w:val="2C2D2E"/>
          <w:sz w:val="28"/>
          <w:szCs w:val="28"/>
        </w:rPr>
        <w:t xml:space="preserve">Согласно </w:t>
      </w:r>
      <w:r w:rsidR="001E17A6" w:rsidRPr="002859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Конституции Российской Федерации и Федерального закона "О прокуратуре Российской Федерации" вытекает обязательность отстранения от должности Генерального прокурора Российской Федерации на время расследования возбужденного в отношении него уголовного дела, Президент Российской Федерации на основании и во исполнение указанных предписаний не только вправе, но и обязан - в отсутствие иного регулирования - издать акт о временном отстранении Генерального прокурора Российской Федерации от должности.</w:t>
      </w:r>
      <w:proofErr w:type="gramEnd"/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 Кейс 2.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 проведении выборов в Государственную Думу партия Любители пива получили 1,5 % голосов. Охарактеризуйте перспективы партии по получению мандатов членов Государственной Думы.</w:t>
      </w:r>
    </w:p>
    <w:p w:rsidR="0064738D" w:rsidRPr="00285979" w:rsidRDefault="0064738D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Данный вопрос регулируется федеральным законом от 22.02.2014 № 20-ФЗ "О выборах депутатов Государственной Думы Федерального Собрания Российской Федерации". Центральная избирательная комиссия Российской Федерации подсчитывает сумму голосов избирателей, поданных за федеральные списки кандидатов, допущенные к распределению депутатских мандатов. Эта сумма голосов избирателей делится на 225 - число депутатских мандатов, распределяемых по федеральному избирательному округу. Полученный результат есть первое избирательное частное, которое используется в процессе распределения депутатских мандатов между федеральными списками кандидатов.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Кейс 3.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Губернатор Пермского края написал завещание, одним из пунктов которого была передача должности в случае скоропостижной смерти его заместителю Петрову. Вправе ли Петров вступить в должность губернатора на основании данного завещания? Ответ обоснуйте</w:t>
      </w:r>
    </w:p>
    <w:p w:rsidR="0064738D" w:rsidRPr="00285979" w:rsidRDefault="0064738D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Нет, не вправе. Губернаторы выбираются, такая должность никак не может быть передана по наследству. Петров может быть временно исполняющим, а потом должен выдвинуть кандидатуру в выборах.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Кейс 4.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В основу работы Федерального Собрания Российской Федерации положен принцип разделения палат 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верхнюю и нижнюю.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Объясните содержание данного принципа. Означает ли он подчинение Государственной Думы Совету Федерации?      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Перечислите основания роспуска Государственной Думы Президентом РФ. В каких случаях Государственная Дума не может быть распущена?</w:t>
      </w:r>
    </w:p>
    <w:p w:rsidR="0064738D" w:rsidRPr="00285979" w:rsidRDefault="0064738D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 xml:space="preserve">Одна палата (именуемая 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нижней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) выражает прямое представительство всего населения и формируется путем общенациональных выборов. Другая палата (именуемая верхней) представляет интересы субъектов Федерации и формируется путем представительства от каждого такого субъекта.</w:t>
      </w:r>
    </w:p>
    <w:p w:rsidR="0064738D" w:rsidRPr="00285979" w:rsidRDefault="0064738D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Дума может быть распущена:</w:t>
      </w:r>
    </w:p>
    <w:p w:rsidR="0064738D" w:rsidRPr="00285979" w:rsidRDefault="00371852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После трехкратного отклонения представленных Президентом кандидатур Председателя Правительства Российской Федерации Государственной Думой</w:t>
      </w:r>
    </w:p>
    <w:p w:rsidR="00371852" w:rsidRPr="00285979" w:rsidRDefault="00371852" w:rsidP="003718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Если в течение трех месяцев она повторно выразит недоверие Правительству РФ;</w:t>
      </w:r>
    </w:p>
    <w:p w:rsidR="00371852" w:rsidRPr="00285979" w:rsidRDefault="00371852" w:rsidP="003718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 выражении ею недоверия Правительству, когда инициатором постановки вопроса о доверии является сам Председатель Правительства РФ.</w:t>
      </w:r>
    </w:p>
    <w:p w:rsidR="00371852" w:rsidRPr="00285979" w:rsidRDefault="00371852" w:rsidP="003718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Однако в Конституции РФ  есть и гарантии против произвольного употребления Президентом РФ своего права роспуска Государственной Думы. Таких гарантий четыре, они не допускают роспуска Думы в следующих случаях:</w:t>
      </w:r>
    </w:p>
    <w:p w:rsidR="00371852" w:rsidRPr="00285979" w:rsidRDefault="00371852" w:rsidP="003718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в связи с выражением ею недоверия Правительству в течение года после ее избрания;</w:t>
      </w:r>
    </w:p>
    <w:p w:rsidR="00371852" w:rsidRPr="00285979" w:rsidRDefault="00371852" w:rsidP="003718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 с момента выдвижения ею обвинения против Президента РФ до принятия соответствующего решения Советом Федерации;</w:t>
      </w:r>
    </w:p>
    <w:p w:rsidR="00371852" w:rsidRPr="00285979" w:rsidRDefault="00371852" w:rsidP="003718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3) в период действия на всей территории Российской Федерации военного или чрезвычайного положения;</w:t>
      </w:r>
    </w:p>
    <w:p w:rsidR="00371852" w:rsidRPr="00285979" w:rsidRDefault="00371852" w:rsidP="003718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4) в течение шести месяцев до окончания срока полномочий Президента РФ.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Кейс 5.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Вы слышите спор двух государственных служащих, один из которых утверждает, что первым и главным звеном в системе государственного управления и государственной службы является Президент РФ, а другой – что Президент не входит в систему государственной службы.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Кто из спорящих прав?</w:t>
      </w:r>
    </w:p>
    <w:p w:rsidR="00371852" w:rsidRPr="00285979" w:rsidRDefault="00371852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 xml:space="preserve">Второй. Президент не является государственным служащим. Он занимает государственную должность  ни 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относиться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ни к одной ветви власти.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Конституция РФ прямо не называет Президента РФ главой исполнительной власти, тем не 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менее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он тесно связан с последней. Приведите факты, подтверждающие эту связь.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</w:t>
      </w:r>
      <w:r w:rsidR="00371852"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Исполнительную власть представляет </w:t>
      </w:r>
      <w:proofErr w:type="spellStart"/>
      <w:r w:rsidR="00371852"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Правтельство</w:t>
      </w:r>
      <w:proofErr w:type="gramStart"/>
      <w:r w:rsidR="00371852"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,н</w:t>
      </w:r>
      <w:proofErr w:type="gramEnd"/>
      <w:r w:rsidR="00371852"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</w:t>
      </w:r>
      <w:proofErr w:type="spellEnd"/>
      <w:r w:rsidR="00371852"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под общим руководством Президента.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</w:t>
      </w:r>
      <w:r w:rsidRPr="00285979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по теме  2.6 Система и компетенция органов государственной власти субъектов Федерации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b/>
          <w:bCs/>
          <w:i/>
          <w:iCs/>
          <w:color w:val="343A40"/>
          <w:sz w:val="28"/>
          <w:szCs w:val="28"/>
          <w:lang w:eastAsia="ru-RU"/>
        </w:rPr>
        <w:t>Цель:</w:t>
      </w:r>
      <w:r w:rsidRPr="00285979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 формирование навыков применения знаний о системе и компетенции органов государственной власти субъектов Федерации при решении практических задач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 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6.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Разработайте типовую структуру органов государственной власти в субъекте Российской Федерации, представьте ее в виде схемы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 примере любого субъекта РФ постройте схему "Органы государственной власти /указать субъект РФ/.  К данной схеме в виде пояснений: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а) указать точное название органов власти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б) привести перечень законов субъекта РФ, на основании которых они осуществляют свою деятельность</w:t>
      </w:r>
    </w:p>
    <w:p w:rsidR="00371852" w:rsidRPr="00285979" w:rsidRDefault="00371852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Возьмем Северную Осетию.</w:t>
      </w:r>
    </w:p>
    <w:p w:rsidR="00371852" w:rsidRPr="00285979" w:rsidRDefault="00371852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BF76E1" wp14:editId="1C406025">
            <wp:extent cx="4551213" cy="29527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-575" b="4202"/>
                    <a:stretch/>
                  </pic:blipFill>
                  <pic:spPr bwMode="auto">
                    <a:xfrm>
                      <a:off x="0" y="0"/>
                      <a:ext cx="4567365" cy="2963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852" w:rsidRPr="00285979" w:rsidRDefault="00371852" w:rsidP="0037185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</w:pPr>
      <w:r w:rsidRPr="00285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Структура органов власти РСО-Алания установлена РКЗ  от </w:t>
      </w:r>
      <w:r w:rsidRPr="00285979"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>26 января 2001 года № 1-РЗ «О системе органов государственной власти в Республике Северная Осетия-Алания»</w:t>
      </w:r>
    </w:p>
    <w:p w:rsidR="00371852" w:rsidRPr="00285979" w:rsidRDefault="00371852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 Задание 7.</w:t>
      </w:r>
      <w:r w:rsidRPr="00285979">
        <w:rPr>
          <w:rFonts w:ascii="Times New Roman" w:eastAsia="Times New Roman" w:hAnsi="Times New Roman" w:cs="Times New Roman"/>
          <w:b/>
          <w:bCs/>
          <w:i/>
          <w:iCs/>
          <w:color w:val="343A40"/>
          <w:sz w:val="28"/>
          <w:szCs w:val="28"/>
          <w:lang w:eastAsia="ru-RU"/>
        </w:rPr>
        <w:t> </w:t>
      </w: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Выполните кей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с-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задание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Кейс 1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 публичном общественном обсуждении одного из законодательных актов правительства автономного округа, в котором обсуждаются меры ответственности за экономические нарушения, раздался голос  из зала: «Бесполезно этот законопроект обсуждать. У нас авторитарное правление, как начальник скажет, так и будет. Кроме того, все законы у нас в основном репрессивные, так как власть исходит из положения, что человек нечестен, ленив, жаден».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Что бы Вы ответили?</w:t>
      </w:r>
    </w:p>
    <w:p w:rsidR="00371852" w:rsidRPr="00285979" w:rsidRDefault="00371852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Добрый день. Давайте не будем торопиться 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такими высказываниям. Мы здесь </w:t>
      </w:r>
      <w:proofErr w:type="gramStart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собрались</w:t>
      </w:r>
      <w:proofErr w:type="gramEnd"/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чтоб не допустить произвола.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Кейс 2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Руководитель возвращает Вам подготовленный Вами документ со следующим замечанием: «Вы пишете то «исполнительные органы государственной власти субъекта Российской Федерации», то «органы </w:t>
      </w: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исполнительной власти субъекта Российской Федерации». Уточните, как правильно писать это словосочетание и исправьте документ».</w:t>
      </w:r>
    </w:p>
    <w:p w:rsidR="009B5941" w:rsidRPr="00285979" w:rsidRDefault="009B5941" w:rsidP="00AF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Правомерно ли замечание? Каковы Ваши действия?</w:t>
      </w:r>
    </w:p>
    <w:p w:rsidR="004529DB" w:rsidRPr="00285979" w:rsidRDefault="00162BE2" w:rsidP="00AF39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hAnsi="Times New Roman" w:cs="Times New Roman"/>
          <w:sz w:val="28"/>
          <w:szCs w:val="28"/>
        </w:rPr>
        <w:t xml:space="preserve">Правильно писать </w:t>
      </w: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«органы исполнительной власти субъекта Российской Федерации». Такое наименование установлено 184 –ФЗ.</w:t>
      </w:r>
    </w:p>
    <w:p w:rsidR="00162BE2" w:rsidRPr="00285979" w:rsidRDefault="00162BE2" w:rsidP="00AF39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Суть остается одинаковой, но замечание имеет место быть, так как в письмах должно быть единообразие.</w:t>
      </w:r>
    </w:p>
    <w:p w:rsidR="00162BE2" w:rsidRPr="00285979" w:rsidRDefault="00162BE2" w:rsidP="00AF3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79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Откорректирую.</w:t>
      </w:r>
    </w:p>
    <w:sectPr w:rsidR="00162BE2" w:rsidRPr="0028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E1" w:rsidRDefault="002D6CE1" w:rsidP="00371852">
      <w:pPr>
        <w:spacing w:after="0" w:line="240" w:lineRule="auto"/>
      </w:pPr>
      <w:r>
        <w:separator/>
      </w:r>
    </w:p>
  </w:endnote>
  <w:endnote w:type="continuationSeparator" w:id="0">
    <w:p w:rsidR="002D6CE1" w:rsidRDefault="002D6CE1" w:rsidP="0037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E1" w:rsidRDefault="002D6CE1" w:rsidP="00371852">
      <w:pPr>
        <w:spacing w:after="0" w:line="240" w:lineRule="auto"/>
      </w:pPr>
      <w:r>
        <w:separator/>
      </w:r>
    </w:p>
  </w:footnote>
  <w:footnote w:type="continuationSeparator" w:id="0">
    <w:p w:rsidR="002D6CE1" w:rsidRDefault="002D6CE1" w:rsidP="0037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0DF"/>
    <w:multiLevelType w:val="hybridMultilevel"/>
    <w:tmpl w:val="4EF6BB8A"/>
    <w:lvl w:ilvl="0" w:tplc="4822D052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CF"/>
    <w:rsid w:val="000F3BCF"/>
    <w:rsid w:val="00162BE2"/>
    <w:rsid w:val="001E17A6"/>
    <w:rsid w:val="00285979"/>
    <w:rsid w:val="002D6CE1"/>
    <w:rsid w:val="00371852"/>
    <w:rsid w:val="004529DB"/>
    <w:rsid w:val="0064738D"/>
    <w:rsid w:val="00783EAD"/>
    <w:rsid w:val="009B5941"/>
    <w:rsid w:val="00AF398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5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3E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3E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7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8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852"/>
  </w:style>
  <w:style w:type="paragraph" w:styleId="a9">
    <w:name w:val="footer"/>
    <w:basedOn w:val="a"/>
    <w:link w:val="aa"/>
    <w:uiPriority w:val="99"/>
    <w:unhideWhenUsed/>
    <w:rsid w:val="0037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5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3E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3E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7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8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852"/>
  </w:style>
  <w:style w:type="paragraph" w:styleId="a9">
    <w:name w:val="footer"/>
    <w:basedOn w:val="a"/>
    <w:link w:val="aa"/>
    <w:uiPriority w:val="99"/>
    <w:unhideWhenUsed/>
    <w:rsid w:val="0037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9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Ангел</cp:lastModifiedBy>
  <cp:revision>4</cp:revision>
  <dcterms:created xsi:type="dcterms:W3CDTF">2022-02-17T04:44:00Z</dcterms:created>
  <dcterms:modified xsi:type="dcterms:W3CDTF">2022-02-17T05:05:00Z</dcterms:modified>
</cp:coreProperties>
</file>